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0C" w:rsidRDefault="0012190C" w:rsidP="00D157A9">
      <w:pPr>
        <w:pStyle w:val="normal"/>
        <w:rPr>
          <w:lang w:val="en-GB"/>
        </w:rPr>
      </w:pPr>
      <w:r>
        <w:rPr>
          <w:lang w:val="en-GB"/>
        </w:rPr>
        <w:t xml:space="preserve">Vita </w:t>
      </w:r>
      <w:proofErr w:type="spellStart"/>
      <w:r>
        <w:rPr>
          <w:lang w:val="en-GB"/>
        </w:rPr>
        <w:t>Tilma</w:t>
      </w:r>
      <w:proofErr w:type="spellEnd"/>
      <w:r>
        <w:rPr>
          <w:lang w:val="en-GB"/>
        </w:rPr>
        <w:t xml:space="preserve"> Lichdi season 19/20</w:t>
      </w:r>
    </w:p>
    <w:p w:rsidR="0012190C" w:rsidRDefault="0012190C" w:rsidP="00D157A9">
      <w:pPr>
        <w:pStyle w:val="normal"/>
        <w:rPr>
          <w:lang w:val="en-GB"/>
        </w:rPr>
      </w:pPr>
    </w:p>
    <w:p w:rsidR="00D157A9" w:rsidRPr="00D157A9" w:rsidRDefault="00D157A9" w:rsidP="00D157A9">
      <w:pPr>
        <w:pStyle w:val="normal"/>
        <w:rPr>
          <w:lang w:val="en-GB"/>
        </w:rPr>
      </w:pPr>
      <w:r w:rsidRPr="00D157A9">
        <w:rPr>
          <w:lang w:val="en-GB"/>
        </w:rPr>
        <w:t xml:space="preserve">Tilman Lichdi has established himself as one of the most prominent concert and </w:t>
      </w:r>
      <w:proofErr w:type="gramStart"/>
      <w:r w:rsidRPr="00D157A9">
        <w:rPr>
          <w:lang w:val="en-GB"/>
        </w:rPr>
        <w:t>Lied</w:t>
      </w:r>
      <w:proofErr w:type="gramEnd"/>
      <w:r w:rsidRPr="00D157A9">
        <w:rPr>
          <w:lang w:val="en-GB"/>
        </w:rPr>
        <w:t xml:space="preserve"> interpreter of our time. He receives especial praise as ‘Evangelist’ in Bach’s oratorios and passions. For his American debut with the Chicago Symphony Orchestra and the St. John Passion, a critic in Chicago wrote: “One can go a lifetime without hearing the Evangelist sung as well as by Tilman Lichdi, and I’m not forgetting Peter Schreier.” Lichdi has given concerts across Europe, the US, Australia, South America and </w:t>
      </w:r>
      <w:proofErr w:type="gramStart"/>
      <w:r w:rsidRPr="00D157A9">
        <w:rPr>
          <w:lang w:val="en-GB"/>
        </w:rPr>
        <w:t>Asia  and</w:t>
      </w:r>
      <w:proofErr w:type="gramEnd"/>
      <w:r w:rsidRPr="00D157A9">
        <w:rPr>
          <w:lang w:val="en-GB"/>
        </w:rPr>
        <w:t xml:space="preserve"> performed under conductors such as Ton Koopman, Thomas Hengelbrock, Martin Haselböck, Peter Dijkstra, Frieder Bernius, Christoph Perick, Bernard Labadie, Marcus Bosch, Hervé Niquet, Hartmut Haenchen, Kent Nagano, Christoph Poppen, Claus Peter Flor, Michail Pletnev, Michel Corboz, Hans-Christoph Rademann , Teodor Currentzis, and Herbert Blomstedt, to name a few.</w:t>
      </w:r>
    </w:p>
    <w:p w:rsidR="00D157A9" w:rsidRDefault="00D157A9" w:rsidP="00D157A9">
      <w:pPr>
        <w:pStyle w:val="normal"/>
        <w:rPr>
          <w:lang w:val="en-GB"/>
        </w:rPr>
      </w:pPr>
    </w:p>
    <w:p w:rsidR="0012190C" w:rsidRPr="0012190C" w:rsidRDefault="0012190C" w:rsidP="0012190C">
      <w:pPr>
        <w:pStyle w:val="normal"/>
      </w:pPr>
      <w:r w:rsidRPr="0012190C">
        <w:t xml:space="preserve">The </w:t>
      </w:r>
      <w:proofErr w:type="spellStart"/>
      <w:r w:rsidRPr="0012190C">
        <w:t>highlights</w:t>
      </w:r>
      <w:proofErr w:type="spellEnd"/>
      <w:r w:rsidRPr="0012190C">
        <w:t xml:space="preserve"> </w:t>
      </w:r>
      <w:proofErr w:type="spellStart"/>
      <w:r w:rsidRPr="0012190C">
        <w:t>of</w:t>
      </w:r>
      <w:proofErr w:type="spellEnd"/>
      <w:r w:rsidRPr="0012190C">
        <w:t xml:space="preserve"> </w:t>
      </w:r>
      <w:proofErr w:type="spellStart"/>
      <w:r w:rsidRPr="0012190C">
        <w:t>season</w:t>
      </w:r>
      <w:proofErr w:type="spellEnd"/>
      <w:r w:rsidRPr="0012190C">
        <w:t xml:space="preserve"> 2019/2020 </w:t>
      </w:r>
      <w:proofErr w:type="spellStart"/>
      <w:r w:rsidRPr="0012190C">
        <w:t>are</w:t>
      </w:r>
      <w:proofErr w:type="spellEnd"/>
      <w:r w:rsidRPr="0012190C">
        <w:t xml:space="preserve"> after </w:t>
      </w:r>
      <w:proofErr w:type="spellStart"/>
      <w:r w:rsidRPr="0012190C">
        <w:t>his</w:t>
      </w:r>
      <w:proofErr w:type="spellEnd"/>
      <w:r w:rsidRPr="0012190C">
        <w:t xml:space="preserve"> </w:t>
      </w:r>
      <w:proofErr w:type="spellStart"/>
      <w:r w:rsidRPr="0012190C">
        <w:t>debut</w:t>
      </w:r>
      <w:proofErr w:type="spellEnd"/>
      <w:r w:rsidRPr="0012190C">
        <w:t xml:space="preserve"> </w:t>
      </w:r>
      <w:proofErr w:type="spellStart"/>
      <w:r w:rsidRPr="0012190C">
        <w:t>with</w:t>
      </w:r>
      <w:proofErr w:type="spellEnd"/>
      <w:r w:rsidRPr="0012190C">
        <w:t xml:space="preserve"> </w:t>
      </w:r>
      <w:proofErr w:type="spellStart"/>
      <w:r w:rsidRPr="0012190C">
        <w:t>the</w:t>
      </w:r>
      <w:proofErr w:type="spellEnd"/>
      <w:r w:rsidRPr="0012190C">
        <w:t xml:space="preserve"> NHK - </w:t>
      </w:r>
      <w:proofErr w:type="spellStart"/>
      <w:r w:rsidRPr="0012190C">
        <w:t>symphonie</w:t>
      </w:r>
      <w:proofErr w:type="spellEnd"/>
      <w:r w:rsidRPr="0012190C">
        <w:t xml:space="preserve"> </w:t>
      </w:r>
      <w:proofErr w:type="spellStart"/>
      <w:r w:rsidRPr="0012190C">
        <w:t>orchestra</w:t>
      </w:r>
      <w:proofErr w:type="spellEnd"/>
      <w:r w:rsidRPr="0012190C">
        <w:t xml:space="preserve"> </w:t>
      </w:r>
      <w:proofErr w:type="spellStart"/>
      <w:r w:rsidRPr="0012190C">
        <w:t>under</w:t>
      </w:r>
      <w:proofErr w:type="spellEnd"/>
      <w:r w:rsidRPr="0012190C">
        <w:t xml:space="preserve"> </w:t>
      </w:r>
      <w:proofErr w:type="spellStart"/>
      <w:r w:rsidRPr="0012190C">
        <w:t>the</w:t>
      </w:r>
      <w:proofErr w:type="spellEnd"/>
      <w:r w:rsidRPr="0012190C">
        <w:t xml:space="preserve"> </w:t>
      </w:r>
      <w:proofErr w:type="spellStart"/>
      <w:r w:rsidRPr="0012190C">
        <w:t>direction</w:t>
      </w:r>
      <w:proofErr w:type="spellEnd"/>
      <w:r w:rsidRPr="0012190C">
        <w:t xml:space="preserve"> </w:t>
      </w:r>
      <w:proofErr w:type="spellStart"/>
      <w:r w:rsidRPr="0012190C">
        <w:t>of</w:t>
      </w:r>
      <w:proofErr w:type="spellEnd"/>
      <w:r w:rsidRPr="0012190C">
        <w:t xml:space="preserve"> Herbert Blomstedt in Tokyo </w:t>
      </w:r>
      <w:proofErr w:type="spellStart"/>
      <w:r w:rsidRPr="0012190C">
        <w:t>with</w:t>
      </w:r>
      <w:proofErr w:type="spellEnd"/>
      <w:r w:rsidRPr="0012190C">
        <w:t xml:space="preserve"> Mozarts c-</w:t>
      </w:r>
      <w:proofErr w:type="spellStart"/>
      <w:r w:rsidRPr="0012190C">
        <w:t>minor</w:t>
      </w:r>
      <w:proofErr w:type="spellEnd"/>
      <w:r w:rsidRPr="0012190C">
        <w:t xml:space="preserve"> </w:t>
      </w:r>
      <w:proofErr w:type="spellStart"/>
      <w:r w:rsidRPr="0012190C">
        <w:t>mass</w:t>
      </w:r>
      <w:proofErr w:type="spellEnd"/>
      <w:r w:rsidRPr="0012190C">
        <w:t xml:space="preserve">, </w:t>
      </w:r>
      <w:proofErr w:type="spellStart"/>
      <w:r w:rsidRPr="0012190C">
        <w:t>the</w:t>
      </w:r>
      <w:proofErr w:type="spellEnd"/>
      <w:r w:rsidRPr="0012190C">
        <w:t xml:space="preserve"> </w:t>
      </w:r>
      <w:proofErr w:type="spellStart"/>
      <w:r w:rsidRPr="0012190C">
        <w:t>tournee</w:t>
      </w:r>
      <w:proofErr w:type="spellEnd"/>
      <w:r w:rsidRPr="0012190C">
        <w:t xml:space="preserve"> </w:t>
      </w:r>
      <w:proofErr w:type="spellStart"/>
      <w:r w:rsidRPr="0012190C">
        <w:t>through</w:t>
      </w:r>
      <w:proofErr w:type="spellEnd"/>
      <w:r w:rsidRPr="0012190C">
        <w:t xml:space="preserve"> </w:t>
      </w:r>
      <w:proofErr w:type="spellStart"/>
      <w:r w:rsidRPr="0012190C">
        <w:t>europe</w:t>
      </w:r>
      <w:proofErr w:type="spellEnd"/>
      <w:r w:rsidRPr="0012190C">
        <w:t xml:space="preserve"> </w:t>
      </w:r>
      <w:proofErr w:type="spellStart"/>
      <w:r w:rsidRPr="0012190C">
        <w:t>with</w:t>
      </w:r>
      <w:proofErr w:type="spellEnd"/>
      <w:r w:rsidRPr="0012190C">
        <w:t xml:space="preserve"> Ton </w:t>
      </w:r>
      <w:proofErr w:type="spellStart"/>
      <w:r w:rsidRPr="0012190C">
        <w:t>Koopman</w:t>
      </w:r>
      <w:proofErr w:type="spellEnd"/>
      <w:r w:rsidRPr="0012190C">
        <w:t xml:space="preserve"> </w:t>
      </w:r>
      <w:proofErr w:type="spellStart"/>
      <w:r w:rsidRPr="0012190C">
        <w:t>and</w:t>
      </w:r>
      <w:proofErr w:type="spellEnd"/>
      <w:r w:rsidRPr="0012190C">
        <w:t xml:space="preserve"> </w:t>
      </w:r>
      <w:proofErr w:type="spellStart"/>
      <w:r w:rsidRPr="0012190C">
        <w:t>the</w:t>
      </w:r>
      <w:proofErr w:type="spellEnd"/>
      <w:r w:rsidRPr="0012190C">
        <w:t xml:space="preserve"> Amsterdam </w:t>
      </w:r>
      <w:proofErr w:type="spellStart"/>
      <w:r w:rsidRPr="0012190C">
        <w:t>Baroque</w:t>
      </w:r>
      <w:proofErr w:type="spellEnd"/>
      <w:r w:rsidRPr="0012190C">
        <w:t xml:space="preserve"> Orchestra  </w:t>
      </w:r>
      <w:proofErr w:type="spellStart"/>
      <w:r w:rsidRPr="0012190C">
        <w:t>and</w:t>
      </w:r>
      <w:proofErr w:type="spellEnd"/>
      <w:r w:rsidRPr="0012190C">
        <w:t xml:space="preserve"> </w:t>
      </w:r>
      <w:proofErr w:type="spellStart"/>
      <w:r w:rsidRPr="0012190C">
        <w:t>choir</w:t>
      </w:r>
      <w:proofErr w:type="spellEnd"/>
      <w:r w:rsidRPr="0012190C">
        <w:t xml:space="preserve">, </w:t>
      </w:r>
      <w:proofErr w:type="spellStart"/>
      <w:r w:rsidRPr="0012190C">
        <w:t>performing</w:t>
      </w:r>
      <w:proofErr w:type="spellEnd"/>
      <w:r w:rsidRPr="0012190C">
        <w:t xml:space="preserve"> </w:t>
      </w:r>
      <w:proofErr w:type="spellStart"/>
      <w:r w:rsidRPr="0012190C">
        <w:t>Bach's</w:t>
      </w:r>
      <w:proofErr w:type="spellEnd"/>
      <w:r w:rsidRPr="0012190C">
        <w:t xml:space="preserve"> Christmas </w:t>
      </w:r>
      <w:proofErr w:type="spellStart"/>
      <w:r w:rsidRPr="0012190C">
        <w:t>Oratorio</w:t>
      </w:r>
      <w:proofErr w:type="spellEnd"/>
      <w:r w:rsidRPr="0012190C">
        <w:t xml:space="preserve"> </w:t>
      </w:r>
      <w:proofErr w:type="spellStart"/>
      <w:r w:rsidRPr="0012190C">
        <w:t>amongst</w:t>
      </w:r>
      <w:proofErr w:type="spellEnd"/>
      <w:r w:rsidRPr="0012190C">
        <w:t xml:space="preserve"> </w:t>
      </w:r>
      <w:proofErr w:type="spellStart"/>
      <w:r w:rsidRPr="0012190C">
        <w:t>other</w:t>
      </w:r>
      <w:proofErr w:type="spellEnd"/>
      <w:r w:rsidRPr="0012190C">
        <w:t xml:space="preserve"> in Vienna, </w:t>
      </w:r>
      <w:proofErr w:type="spellStart"/>
      <w:r w:rsidRPr="0012190C">
        <w:t>Brussels</w:t>
      </w:r>
      <w:proofErr w:type="spellEnd"/>
      <w:r w:rsidRPr="0012190C">
        <w:t xml:space="preserve"> </w:t>
      </w:r>
      <w:proofErr w:type="spellStart"/>
      <w:r w:rsidRPr="0012190C">
        <w:t>and</w:t>
      </w:r>
      <w:proofErr w:type="spellEnd"/>
      <w:r w:rsidRPr="0012190C">
        <w:t xml:space="preserve"> Amsterdam. In 2020 Tilman Lichdi will </w:t>
      </w:r>
      <w:proofErr w:type="spellStart"/>
      <w:r w:rsidRPr="0012190C">
        <w:t>be</w:t>
      </w:r>
      <w:proofErr w:type="spellEnd"/>
      <w:r w:rsidRPr="0012190C">
        <w:t xml:space="preserve"> also </w:t>
      </w:r>
      <w:proofErr w:type="spellStart"/>
      <w:r w:rsidRPr="0012190C">
        <w:t>recording</w:t>
      </w:r>
      <w:proofErr w:type="spellEnd"/>
      <w:r w:rsidRPr="0012190C">
        <w:t xml:space="preserve"> </w:t>
      </w:r>
      <w:proofErr w:type="spellStart"/>
      <w:r w:rsidRPr="0012190C">
        <w:t>as</w:t>
      </w:r>
      <w:proofErr w:type="spellEnd"/>
      <w:r w:rsidRPr="0012190C">
        <w:t xml:space="preserve"> </w:t>
      </w:r>
      <w:proofErr w:type="spellStart"/>
      <w:r w:rsidRPr="0012190C">
        <w:t>the</w:t>
      </w:r>
      <w:proofErr w:type="spellEnd"/>
      <w:r w:rsidRPr="0012190C">
        <w:t xml:space="preserve"> </w:t>
      </w:r>
      <w:proofErr w:type="spellStart"/>
      <w:r w:rsidRPr="0012190C">
        <w:t>evangelist</w:t>
      </w:r>
      <w:proofErr w:type="spellEnd"/>
      <w:r w:rsidRPr="0012190C">
        <w:t xml:space="preserve"> </w:t>
      </w:r>
      <w:proofErr w:type="spellStart"/>
      <w:r w:rsidRPr="0012190C">
        <w:t>of</w:t>
      </w:r>
      <w:proofErr w:type="spellEnd"/>
      <w:r w:rsidRPr="0012190C">
        <w:t xml:space="preserve"> </w:t>
      </w:r>
      <w:proofErr w:type="spellStart"/>
      <w:r w:rsidRPr="0012190C">
        <w:t>Bach's</w:t>
      </w:r>
      <w:proofErr w:type="spellEnd"/>
      <w:r w:rsidRPr="0012190C">
        <w:t xml:space="preserve"> Saint Matthew </w:t>
      </w:r>
      <w:proofErr w:type="spellStart"/>
      <w:r w:rsidRPr="0012190C">
        <w:t>passion</w:t>
      </w:r>
      <w:proofErr w:type="spellEnd"/>
      <w:r w:rsidRPr="0012190C">
        <w:t xml:space="preserve"> in </w:t>
      </w:r>
      <w:proofErr w:type="spellStart"/>
      <w:r w:rsidRPr="0012190C">
        <w:t>the</w:t>
      </w:r>
      <w:proofErr w:type="spellEnd"/>
      <w:r w:rsidRPr="0012190C">
        <w:t xml:space="preserve"> Frauenkirche in Dresden </w:t>
      </w:r>
      <w:proofErr w:type="spellStart"/>
      <w:r w:rsidRPr="0012190C">
        <w:t>under</w:t>
      </w:r>
      <w:proofErr w:type="spellEnd"/>
      <w:r w:rsidRPr="0012190C">
        <w:t xml:space="preserve"> </w:t>
      </w:r>
      <w:proofErr w:type="spellStart"/>
      <w:r w:rsidRPr="0012190C">
        <w:t>the</w:t>
      </w:r>
      <w:proofErr w:type="spellEnd"/>
      <w:r w:rsidRPr="0012190C">
        <w:t xml:space="preserve"> </w:t>
      </w:r>
      <w:proofErr w:type="spellStart"/>
      <w:r w:rsidRPr="0012190C">
        <w:t>direction</w:t>
      </w:r>
      <w:proofErr w:type="spellEnd"/>
      <w:r w:rsidRPr="0012190C">
        <w:t xml:space="preserve"> </w:t>
      </w:r>
      <w:proofErr w:type="spellStart"/>
      <w:r w:rsidRPr="0012190C">
        <w:t>of</w:t>
      </w:r>
      <w:proofErr w:type="spellEnd"/>
      <w:r w:rsidRPr="0012190C">
        <w:t xml:space="preserve"> Matthias </w:t>
      </w:r>
      <w:proofErr w:type="spellStart"/>
      <w:r w:rsidRPr="0012190C">
        <w:t>Grünert</w:t>
      </w:r>
      <w:proofErr w:type="spellEnd"/>
      <w:r w:rsidRPr="0012190C">
        <w:t xml:space="preserve">. </w:t>
      </w:r>
      <w:proofErr w:type="spellStart"/>
      <w:r w:rsidRPr="0012190C">
        <w:t>Two</w:t>
      </w:r>
      <w:proofErr w:type="spellEnd"/>
      <w:r w:rsidRPr="0012190C">
        <w:t xml:space="preserve"> </w:t>
      </w:r>
      <w:proofErr w:type="spellStart"/>
      <w:r w:rsidRPr="0012190C">
        <w:t>concert</w:t>
      </w:r>
      <w:proofErr w:type="spellEnd"/>
      <w:r w:rsidRPr="0012190C">
        <w:t xml:space="preserve"> </w:t>
      </w:r>
      <w:proofErr w:type="spellStart"/>
      <w:r w:rsidRPr="0012190C">
        <w:t>tours</w:t>
      </w:r>
      <w:proofErr w:type="spellEnd"/>
      <w:r w:rsidRPr="0012190C">
        <w:t xml:space="preserve"> </w:t>
      </w:r>
      <w:proofErr w:type="spellStart"/>
      <w:r w:rsidRPr="0012190C">
        <w:t>to</w:t>
      </w:r>
      <w:proofErr w:type="spellEnd"/>
      <w:r w:rsidRPr="0012190C">
        <w:t xml:space="preserve"> Stockholm </w:t>
      </w:r>
      <w:proofErr w:type="spellStart"/>
      <w:r w:rsidRPr="0012190C">
        <w:t>and</w:t>
      </w:r>
      <w:proofErr w:type="spellEnd"/>
      <w:r w:rsidRPr="0012190C">
        <w:t xml:space="preserve"> Hamburg will </w:t>
      </w:r>
      <w:proofErr w:type="spellStart"/>
      <w:r w:rsidRPr="0012190C">
        <w:t>follow</w:t>
      </w:r>
      <w:proofErr w:type="spellEnd"/>
      <w:r w:rsidRPr="0012190C">
        <w:t xml:space="preserve"> </w:t>
      </w:r>
      <w:proofErr w:type="spellStart"/>
      <w:r w:rsidRPr="0012190C">
        <w:t>under</w:t>
      </w:r>
      <w:proofErr w:type="spellEnd"/>
      <w:r w:rsidRPr="0012190C">
        <w:t xml:space="preserve"> </w:t>
      </w:r>
      <w:proofErr w:type="spellStart"/>
      <w:r w:rsidRPr="0012190C">
        <w:t>the</w:t>
      </w:r>
      <w:proofErr w:type="spellEnd"/>
      <w:r w:rsidRPr="0012190C">
        <w:t xml:space="preserve"> </w:t>
      </w:r>
      <w:proofErr w:type="spellStart"/>
      <w:r w:rsidRPr="0012190C">
        <w:t>direction</w:t>
      </w:r>
      <w:proofErr w:type="spellEnd"/>
      <w:r w:rsidRPr="0012190C">
        <w:t xml:space="preserve"> </w:t>
      </w:r>
      <w:proofErr w:type="spellStart"/>
      <w:r w:rsidRPr="0012190C">
        <w:t>of</w:t>
      </w:r>
      <w:proofErr w:type="spellEnd"/>
      <w:r w:rsidRPr="0012190C">
        <w:t xml:space="preserve"> Herbert Blomstedt </w:t>
      </w:r>
      <w:proofErr w:type="spellStart"/>
      <w:r w:rsidRPr="0012190C">
        <w:t>as</w:t>
      </w:r>
      <w:proofErr w:type="spellEnd"/>
      <w:r w:rsidRPr="0012190C">
        <w:t xml:space="preserve"> well </w:t>
      </w:r>
      <w:proofErr w:type="spellStart"/>
      <w:r w:rsidRPr="0012190C">
        <w:t>as</w:t>
      </w:r>
      <w:proofErr w:type="spellEnd"/>
      <w:r w:rsidRPr="0012190C">
        <w:t xml:space="preserve"> </w:t>
      </w:r>
      <w:proofErr w:type="spellStart"/>
      <w:r w:rsidRPr="0012190C">
        <w:t>another</w:t>
      </w:r>
      <w:proofErr w:type="spellEnd"/>
      <w:r w:rsidRPr="0012190C">
        <w:t xml:space="preserve"> </w:t>
      </w:r>
      <w:proofErr w:type="spellStart"/>
      <w:r w:rsidRPr="0012190C">
        <w:t>tournee</w:t>
      </w:r>
      <w:proofErr w:type="spellEnd"/>
      <w:r w:rsidRPr="0012190C">
        <w:t xml:space="preserve"> </w:t>
      </w:r>
      <w:proofErr w:type="spellStart"/>
      <w:r w:rsidRPr="0012190C">
        <w:t>with</w:t>
      </w:r>
      <w:proofErr w:type="spellEnd"/>
      <w:r w:rsidRPr="0012190C">
        <w:t xml:space="preserve"> Ton </w:t>
      </w:r>
      <w:proofErr w:type="spellStart"/>
      <w:r w:rsidRPr="0012190C">
        <w:t>Koopman</w:t>
      </w:r>
      <w:proofErr w:type="spellEnd"/>
      <w:r w:rsidRPr="0012190C">
        <w:t xml:space="preserve">. </w:t>
      </w:r>
      <w:proofErr w:type="spellStart"/>
      <w:r w:rsidRPr="0012190C">
        <w:t>He'll</w:t>
      </w:r>
      <w:proofErr w:type="spellEnd"/>
      <w:r w:rsidRPr="0012190C">
        <w:t xml:space="preserve"> also </w:t>
      </w:r>
      <w:proofErr w:type="spellStart"/>
      <w:r w:rsidRPr="0012190C">
        <w:t>be</w:t>
      </w:r>
      <w:proofErr w:type="spellEnd"/>
      <w:r w:rsidRPr="0012190C">
        <w:t xml:space="preserve"> </w:t>
      </w:r>
      <w:proofErr w:type="spellStart"/>
      <w:r w:rsidRPr="0012190C">
        <w:t>singing</w:t>
      </w:r>
      <w:proofErr w:type="spellEnd"/>
      <w:r w:rsidRPr="0012190C">
        <w:t xml:space="preserve"> </w:t>
      </w:r>
      <w:proofErr w:type="spellStart"/>
      <w:r w:rsidRPr="0012190C">
        <w:t>at</w:t>
      </w:r>
      <w:proofErr w:type="spellEnd"/>
      <w:r w:rsidRPr="0012190C">
        <w:t xml:space="preserve"> </w:t>
      </w:r>
      <w:proofErr w:type="spellStart"/>
      <w:r w:rsidRPr="0012190C">
        <w:t>the</w:t>
      </w:r>
      <w:proofErr w:type="spellEnd"/>
      <w:r w:rsidRPr="0012190C">
        <w:t xml:space="preserve"> Bachfest in Leipzig </w:t>
      </w:r>
      <w:proofErr w:type="spellStart"/>
      <w:r w:rsidRPr="0012190C">
        <w:t>with</w:t>
      </w:r>
      <w:proofErr w:type="spellEnd"/>
      <w:r w:rsidRPr="0012190C">
        <w:t xml:space="preserve"> Jordi </w:t>
      </w:r>
      <w:proofErr w:type="spellStart"/>
      <w:r w:rsidRPr="0012190C">
        <w:t>Savall</w:t>
      </w:r>
      <w:proofErr w:type="spellEnd"/>
      <w:r w:rsidRPr="0012190C">
        <w:t xml:space="preserve"> </w:t>
      </w:r>
      <w:proofErr w:type="spellStart"/>
      <w:r w:rsidRPr="0012190C">
        <w:t>and</w:t>
      </w:r>
      <w:proofErr w:type="spellEnd"/>
      <w:r w:rsidRPr="0012190C">
        <w:t xml:space="preserve"> Ton </w:t>
      </w:r>
      <w:proofErr w:type="spellStart"/>
      <w:r w:rsidRPr="0012190C">
        <w:t>Koopman</w:t>
      </w:r>
      <w:proofErr w:type="spellEnd"/>
      <w:r w:rsidRPr="0012190C">
        <w:t>.</w:t>
      </w:r>
    </w:p>
    <w:p w:rsidR="0012190C" w:rsidRPr="0012190C" w:rsidRDefault="0012190C" w:rsidP="0012190C">
      <w:pPr>
        <w:pStyle w:val="normal"/>
      </w:pPr>
    </w:p>
    <w:p w:rsidR="0012190C" w:rsidRPr="0012190C" w:rsidRDefault="0012190C" w:rsidP="00D157A9">
      <w:pPr>
        <w:pStyle w:val="normal"/>
      </w:pPr>
      <w:r w:rsidRPr="0012190C">
        <w:t xml:space="preserve">In </w:t>
      </w:r>
      <w:proofErr w:type="spellStart"/>
      <w:r w:rsidRPr="0012190C">
        <w:t>addition</w:t>
      </w:r>
      <w:proofErr w:type="spellEnd"/>
      <w:r w:rsidRPr="0012190C">
        <w:t xml:space="preserve"> </w:t>
      </w:r>
      <w:proofErr w:type="spellStart"/>
      <w:r w:rsidRPr="0012190C">
        <w:t>to</w:t>
      </w:r>
      <w:proofErr w:type="spellEnd"/>
      <w:r w:rsidRPr="0012190C">
        <w:t xml:space="preserve"> </w:t>
      </w:r>
      <w:proofErr w:type="spellStart"/>
      <w:r w:rsidRPr="0012190C">
        <w:t>his</w:t>
      </w:r>
      <w:proofErr w:type="spellEnd"/>
      <w:r w:rsidRPr="0012190C">
        <w:t xml:space="preserve"> diverse </w:t>
      </w:r>
      <w:proofErr w:type="spellStart"/>
      <w:r w:rsidRPr="0012190C">
        <w:t>concert</w:t>
      </w:r>
      <w:proofErr w:type="spellEnd"/>
      <w:r w:rsidRPr="0012190C">
        <w:t xml:space="preserve"> </w:t>
      </w:r>
      <w:proofErr w:type="spellStart"/>
      <w:r w:rsidRPr="0012190C">
        <w:t>activities</w:t>
      </w:r>
      <w:proofErr w:type="spellEnd"/>
      <w:r w:rsidRPr="0012190C">
        <w:t xml:space="preserve"> Tilman Lichdi </w:t>
      </w:r>
      <w:proofErr w:type="spellStart"/>
      <w:r w:rsidRPr="0012190C">
        <w:t>is</w:t>
      </w:r>
      <w:proofErr w:type="spellEnd"/>
      <w:r w:rsidRPr="0012190C">
        <w:t xml:space="preserve"> </w:t>
      </w:r>
      <w:proofErr w:type="spellStart"/>
      <w:r w:rsidRPr="0012190C">
        <w:t>teaching</w:t>
      </w:r>
      <w:proofErr w:type="spellEnd"/>
      <w:r w:rsidRPr="0012190C">
        <w:t xml:space="preserve"> </w:t>
      </w:r>
      <w:proofErr w:type="spellStart"/>
      <w:r w:rsidRPr="0012190C">
        <w:t>singing</w:t>
      </w:r>
      <w:proofErr w:type="spellEnd"/>
      <w:r w:rsidRPr="0012190C">
        <w:t xml:space="preserve"> </w:t>
      </w:r>
      <w:proofErr w:type="spellStart"/>
      <w:r w:rsidRPr="0012190C">
        <w:t>with</w:t>
      </w:r>
      <w:proofErr w:type="spellEnd"/>
      <w:r w:rsidRPr="0012190C">
        <w:t xml:space="preserve"> </w:t>
      </w:r>
      <w:proofErr w:type="spellStart"/>
      <w:r w:rsidRPr="0012190C">
        <w:t>great</w:t>
      </w:r>
      <w:proofErr w:type="spellEnd"/>
      <w:r w:rsidRPr="0012190C">
        <w:t xml:space="preserve"> </w:t>
      </w:r>
      <w:proofErr w:type="spellStart"/>
      <w:r w:rsidRPr="0012190C">
        <w:t>joy</w:t>
      </w:r>
      <w:proofErr w:type="spellEnd"/>
      <w:r w:rsidRPr="0012190C">
        <w:t xml:space="preserve"> </w:t>
      </w:r>
      <w:proofErr w:type="spellStart"/>
      <w:r w:rsidRPr="0012190C">
        <w:t>privatly</w:t>
      </w:r>
      <w:proofErr w:type="spellEnd"/>
      <w:r w:rsidRPr="0012190C">
        <w:t xml:space="preserve"> in </w:t>
      </w:r>
      <w:proofErr w:type="spellStart"/>
      <w:r w:rsidRPr="0012190C">
        <w:t>Schwiagern</w:t>
      </w:r>
      <w:proofErr w:type="spellEnd"/>
      <w:r w:rsidRPr="0012190C">
        <w:t xml:space="preserve">. </w:t>
      </w:r>
      <w:proofErr w:type="spellStart"/>
      <w:r w:rsidRPr="0012190C">
        <w:t>Four</w:t>
      </w:r>
      <w:proofErr w:type="spellEnd"/>
      <w:r w:rsidRPr="0012190C">
        <w:t xml:space="preserve"> </w:t>
      </w:r>
      <w:proofErr w:type="spellStart"/>
      <w:r w:rsidRPr="0012190C">
        <w:t>particularly</w:t>
      </w:r>
      <w:proofErr w:type="spellEnd"/>
      <w:r w:rsidRPr="0012190C">
        <w:t xml:space="preserve"> </w:t>
      </w:r>
      <w:proofErr w:type="spellStart"/>
      <w:r w:rsidRPr="0012190C">
        <w:t>wonderful</w:t>
      </w:r>
      <w:proofErr w:type="spellEnd"/>
      <w:r w:rsidRPr="0012190C">
        <w:t xml:space="preserve"> </w:t>
      </w:r>
      <w:proofErr w:type="spellStart"/>
      <w:r w:rsidRPr="0012190C">
        <w:t>CD's</w:t>
      </w:r>
      <w:proofErr w:type="spellEnd"/>
      <w:r w:rsidRPr="0012190C">
        <w:t xml:space="preserve"> </w:t>
      </w:r>
      <w:proofErr w:type="spellStart"/>
      <w:r w:rsidRPr="0012190C">
        <w:t>have</w:t>
      </w:r>
      <w:proofErr w:type="spellEnd"/>
      <w:r w:rsidRPr="0012190C">
        <w:t xml:space="preserve"> </w:t>
      </w:r>
      <w:proofErr w:type="spellStart"/>
      <w:r w:rsidRPr="0012190C">
        <w:t>been</w:t>
      </w:r>
      <w:proofErr w:type="spellEnd"/>
      <w:r w:rsidRPr="0012190C">
        <w:t xml:space="preserve"> </w:t>
      </w:r>
      <w:proofErr w:type="spellStart"/>
      <w:r w:rsidRPr="0012190C">
        <w:t>produced</w:t>
      </w:r>
      <w:proofErr w:type="spellEnd"/>
      <w:r w:rsidRPr="0012190C">
        <w:t xml:space="preserve"> </w:t>
      </w:r>
      <w:proofErr w:type="spellStart"/>
      <w:r w:rsidRPr="0012190C">
        <w:t>there</w:t>
      </w:r>
      <w:proofErr w:type="spellEnd"/>
      <w:r w:rsidRPr="0012190C">
        <w:t xml:space="preserve">. </w:t>
      </w:r>
      <w:proofErr w:type="spellStart"/>
      <w:r w:rsidRPr="0012190C">
        <w:t>Especially</w:t>
      </w:r>
      <w:proofErr w:type="spellEnd"/>
      <w:r w:rsidRPr="0012190C">
        <w:t xml:space="preserve"> </w:t>
      </w:r>
      <w:proofErr w:type="spellStart"/>
      <w:r w:rsidRPr="0012190C">
        <w:t>to</w:t>
      </w:r>
      <w:proofErr w:type="spellEnd"/>
      <w:r w:rsidRPr="0012190C">
        <w:t xml:space="preserve"> </w:t>
      </w:r>
      <w:proofErr w:type="spellStart"/>
      <w:r w:rsidRPr="0012190C">
        <w:t>mention</w:t>
      </w:r>
      <w:proofErr w:type="spellEnd"/>
      <w:r w:rsidRPr="0012190C">
        <w:t xml:space="preserve"> </w:t>
      </w:r>
      <w:proofErr w:type="spellStart"/>
      <w:r w:rsidRPr="0012190C">
        <w:t>are</w:t>
      </w:r>
      <w:proofErr w:type="spellEnd"/>
      <w:r w:rsidRPr="0012190C">
        <w:t xml:space="preserve"> </w:t>
      </w:r>
      <w:proofErr w:type="spellStart"/>
      <w:r w:rsidRPr="0012190C">
        <w:t>the</w:t>
      </w:r>
      <w:proofErr w:type="spellEnd"/>
      <w:r w:rsidRPr="0012190C">
        <w:t xml:space="preserve"> </w:t>
      </w:r>
      <w:proofErr w:type="spellStart"/>
      <w:r w:rsidRPr="0012190C">
        <w:t>productions</w:t>
      </w:r>
      <w:proofErr w:type="spellEnd"/>
      <w:r w:rsidRPr="0012190C">
        <w:t xml:space="preserve"> </w:t>
      </w:r>
      <w:proofErr w:type="spellStart"/>
      <w:r w:rsidRPr="0012190C">
        <w:t>of</w:t>
      </w:r>
      <w:proofErr w:type="spellEnd"/>
      <w:r w:rsidRPr="0012190C">
        <w:t xml:space="preserve"> </w:t>
      </w:r>
      <w:proofErr w:type="spellStart"/>
      <w:r w:rsidRPr="0012190C">
        <w:t>Schubert's</w:t>
      </w:r>
      <w:proofErr w:type="spellEnd"/>
      <w:r w:rsidRPr="0012190C">
        <w:t xml:space="preserve"> </w:t>
      </w:r>
      <w:proofErr w:type="spellStart"/>
      <w:r w:rsidRPr="0012190C">
        <w:t>song</w:t>
      </w:r>
      <w:proofErr w:type="spellEnd"/>
      <w:r w:rsidRPr="0012190C">
        <w:t xml:space="preserve"> </w:t>
      </w:r>
      <w:proofErr w:type="spellStart"/>
      <w:r w:rsidRPr="0012190C">
        <w:t>cycles</w:t>
      </w:r>
      <w:proofErr w:type="spellEnd"/>
      <w:r w:rsidRPr="0012190C">
        <w:t xml:space="preserve"> "Die schöne Müllerin" </w:t>
      </w:r>
      <w:proofErr w:type="spellStart"/>
      <w:r w:rsidRPr="0012190C">
        <w:t>and</w:t>
      </w:r>
      <w:proofErr w:type="spellEnd"/>
      <w:r w:rsidRPr="0012190C">
        <w:t xml:space="preserve"> "Die Winterreise", </w:t>
      </w:r>
      <w:proofErr w:type="spellStart"/>
      <w:r w:rsidRPr="0012190C">
        <w:t>both</w:t>
      </w:r>
      <w:proofErr w:type="spellEnd"/>
      <w:r w:rsidRPr="0012190C">
        <w:t xml:space="preserve"> in a </w:t>
      </w:r>
      <w:proofErr w:type="spellStart"/>
      <w:r w:rsidRPr="0012190C">
        <w:t>new</w:t>
      </w:r>
      <w:proofErr w:type="spellEnd"/>
      <w:r w:rsidRPr="0012190C">
        <w:t xml:space="preserve"> </w:t>
      </w:r>
      <w:proofErr w:type="spellStart"/>
      <w:r w:rsidRPr="0012190C">
        <w:t>version</w:t>
      </w:r>
      <w:proofErr w:type="spellEnd"/>
      <w:r w:rsidRPr="0012190C">
        <w:t xml:space="preserve"> </w:t>
      </w:r>
      <w:proofErr w:type="spellStart"/>
      <w:r w:rsidRPr="0012190C">
        <w:t>with</w:t>
      </w:r>
      <w:proofErr w:type="spellEnd"/>
      <w:r w:rsidRPr="0012190C">
        <w:t xml:space="preserve"> </w:t>
      </w:r>
      <w:proofErr w:type="spellStart"/>
      <w:r w:rsidRPr="0012190C">
        <w:t>guitar</w:t>
      </w:r>
      <w:proofErr w:type="spellEnd"/>
      <w:r w:rsidRPr="0012190C">
        <w:t>.</w:t>
      </w:r>
    </w:p>
    <w:p w:rsidR="0012190C" w:rsidRPr="00D157A9" w:rsidRDefault="0012190C" w:rsidP="00D157A9">
      <w:pPr>
        <w:pStyle w:val="normal"/>
        <w:rPr>
          <w:lang w:val="en-GB"/>
        </w:rPr>
      </w:pPr>
    </w:p>
    <w:p w:rsidR="00D157A9" w:rsidRDefault="00D157A9" w:rsidP="00D157A9">
      <w:pPr>
        <w:pStyle w:val="normal"/>
        <w:rPr>
          <w:lang w:val="en-GB"/>
        </w:rPr>
      </w:pPr>
      <w:r w:rsidRPr="00D157A9">
        <w:rPr>
          <w:lang w:val="en-GB"/>
        </w:rPr>
        <w:t>Tilman Lichdi was, between 2005 and 2013, a permanent member of the Staatstheater Nurnberg, where he performed, among others, David in Wagner’s Mastersingers, the Steersman in Wagner’s Flying Dutchman, Tamino in Mozart’s Magic Flute, Ferrando in Cosi fan tutte, Belmonte in the Abduction, Don Ottavio in Don Giovanni, Count Belfiore in La Finta Giardiniera and Count Almaviva in the Barber of Sevil. Tilman Lichdi was awarded the Bavarian Arts Sponsorship Award 2012 in the category of Performing Arts</w:t>
      </w:r>
      <w:proofErr w:type="gramStart"/>
      <w:r w:rsidRPr="00D157A9">
        <w:rPr>
          <w:lang w:val="en-GB"/>
        </w:rPr>
        <w:t>..</w:t>
      </w:r>
      <w:proofErr w:type="gramEnd"/>
    </w:p>
    <w:p w:rsidR="001319F1" w:rsidRDefault="001319F1" w:rsidP="00D157A9">
      <w:pPr>
        <w:pStyle w:val="normal"/>
        <w:rPr>
          <w:lang w:val="en-GB"/>
        </w:rPr>
      </w:pPr>
    </w:p>
    <w:p w:rsidR="001319F1" w:rsidRPr="00D157A9" w:rsidRDefault="001319F1" w:rsidP="001319F1">
      <w:pPr>
        <w:pStyle w:val="normal"/>
        <w:rPr>
          <w:lang w:val="en-GB"/>
        </w:rPr>
      </w:pPr>
      <w:r w:rsidRPr="00D157A9">
        <w:rPr>
          <w:lang w:val="en-GB"/>
        </w:rPr>
        <w:t xml:space="preserve">Tilman Lichdi grew up near Heilbronn, Germany, and began his first singing lessons at the age of 18 with </w:t>
      </w:r>
      <w:proofErr w:type="spellStart"/>
      <w:r w:rsidRPr="00D157A9">
        <w:rPr>
          <w:lang w:val="en-GB"/>
        </w:rPr>
        <w:t>Alois</w:t>
      </w:r>
      <w:proofErr w:type="spellEnd"/>
      <w:r w:rsidRPr="00D157A9">
        <w:rPr>
          <w:lang w:val="en-GB"/>
        </w:rPr>
        <w:t xml:space="preserve"> </w:t>
      </w:r>
      <w:proofErr w:type="spellStart"/>
      <w:r w:rsidRPr="00D157A9">
        <w:rPr>
          <w:lang w:val="en-GB"/>
        </w:rPr>
        <w:t>Treml</w:t>
      </w:r>
      <w:proofErr w:type="spellEnd"/>
      <w:r w:rsidRPr="00D157A9">
        <w:rPr>
          <w:lang w:val="en-GB"/>
        </w:rPr>
        <w:t xml:space="preserve"> of the </w:t>
      </w:r>
      <w:proofErr w:type="spellStart"/>
      <w:r w:rsidRPr="00D157A9">
        <w:rPr>
          <w:lang w:val="en-GB"/>
        </w:rPr>
        <w:t>Staatstheater</w:t>
      </w:r>
      <w:proofErr w:type="spellEnd"/>
      <w:r w:rsidRPr="00D157A9">
        <w:rPr>
          <w:lang w:val="en-GB"/>
        </w:rPr>
        <w:t xml:space="preserve"> Stuttgart. He first studied the trumpet for four years in Mannheim with Prof. </w:t>
      </w:r>
      <w:proofErr w:type="spellStart"/>
      <w:r w:rsidRPr="00D157A9">
        <w:rPr>
          <w:lang w:val="en-GB"/>
        </w:rPr>
        <w:t>Günther</w:t>
      </w:r>
      <w:proofErr w:type="spellEnd"/>
      <w:r w:rsidRPr="00D157A9">
        <w:rPr>
          <w:lang w:val="en-GB"/>
        </w:rPr>
        <w:t xml:space="preserve"> </w:t>
      </w:r>
      <w:proofErr w:type="spellStart"/>
      <w:r w:rsidRPr="00D157A9">
        <w:rPr>
          <w:lang w:val="en-GB"/>
        </w:rPr>
        <w:t>Beetz</w:t>
      </w:r>
      <w:proofErr w:type="spellEnd"/>
      <w:r w:rsidRPr="00D157A9">
        <w:rPr>
          <w:lang w:val="en-GB"/>
        </w:rPr>
        <w:t xml:space="preserve"> and then switched to voice studies with Prof. Charlotte Lehmann in 1999 in </w:t>
      </w:r>
      <w:proofErr w:type="spellStart"/>
      <w:r w:rsidRPr="00D157A9">
        <w:rPr>
          <w:lang w:val="en-GB"/>
        </w:rPr>
        <w:t>Würzburg</w:t>
      </w:r>
      <w:proofErr w:type="spellEnd"/>
      <w:r w:rsidRPr="00D157A9">
        <w:rPr>
          <w:lang w:val="en-GB"/>
        </w:rPr>
        <w:t xml:space="preserve"> where he graduated with distinction.</w:t>
      </w:r>
    </w:p>
    <w:p w:rsidR="00D157A9" w:rsidRPr="00D157A9" w:rsidRDefault="00D157A9" w:rsidP="00D157A9">
      <w:pPr>
        <w:pStyle w:val="normal"/>
        <w:rPr>
          <w:lang w:val="en-GB"/>
        </w:rPr>
      </w:pPr>
    </w:p>
    <w:p w:rsidR="00D157A9" w:rsidRPr="00D157A9" w:rsidRDefault="00D157A9" w:rsidP="00D157A9">
      <w:pPr>
        <w:pStyle w:val="normal"/>
        <w:rPr>
          <w:lang w:val="en-GB"/>
        </w:rPr>
      </w:pPr>
    </w:p>
    <w:p w:rsidR="00D157A9" w:rsidRPr="00D157A9" w:rsidRDefault="00D157A9" w:rsidP="00D157A9">
      <w:pPr>
        <w:pStyle w:val="normal"/>
        <w:rPr>
          <w:lang w:val="en-GB"/>
        </w:rPr>
      </w:pPr>
    </w:p>
    <w:p w:rsidR="00D157A9" w:rsidRDefault="00D157A9" w:rsidP="00D157A9">
      <w:pPr>
        <w:pStyle w:val="normal"/>
        <w:rPr>
          <w:sz w:val="24"/>
          <w:szCs w:val="24"/>
        </w:rPr>
      </w:pPr>
    </w:p>
    <w:p w:rsidR="00D157A9" w:rsidRDefault="00D157A9" w:rsidP="00D157A9">
      <w:pPr>
        <w:pStyle w:val="normal"/>
      </w:pPr>
    </w:p>
    <w:p w:rsidR="00D157A9" w:rsidRDefault="00D157A9" w:rsidP="00D157A9">
      <w:pPr>
        <w:pStyle w:val="normal"/>
      </w:pPr>
    </w:p>
    <w:p w:rsidR="001A6574" w:rsidRDefault="001A6574" w:rsidP="001A6574"/>
    <w:sectPr w:rsidR="001A657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6ACC"/>
    <w:multiLevelType w:val="multilevel"/>
    <w:tmpl w:val="9E5A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C5AF8"/>
    <w:multiLevelType w:val="hybridMultilevel"/>
    <w:tmpl w:val="CD8E4C78"/>
    <w:lvl w:ilvl="0" w:tplc="41CCA0F2">
      <w:start w:val="5"/>
      <w:numFmt w:val="bullet"/>
      <w:lvlText w:val="-"/>
      <w:lvlJc w:val="left"/>
      <w:pPr>
        <w:tabs>
          <w:tab w:val="num" w:pos="4020"/>
        </w:tabs>
        <w:ind w:left="4020" w:hanging="360"/>
      </w:pPr>
      <w:rPr>
        <w:rFonts w:ascii="Times New Roman" w:eastAsia="Times New Roman" w:hAnsi="Times New Roman" w:cs="Times New Roman" w:hint="default"/>
      </w:rPr>
    </w:lvl>
    <w:lvl w:ilvl="1" w:tplc="04070003" w:tentative="1">
      <w:start w:val="1"/>
      <w:numFmt w:val="bullet"/>
      <w:lvlText w:val="o"/>
      <w:lvlJc w:val="left"/>
      <w:pPr>
        <w:tabs>
          <w:tab w:val="num" w:pos="4740"/>
        </w:tabs>
        <w:ind w:left="4740" w:hanging="360"/>
      </w:pPr>
      <w:rPr>
        <w:rFonts w:ascii="Courier New" w:hAnsi="Courier New" w:cs="Courier New" w:hint="default"/>
      </w:rPr>
    </w:lvl>
    <w:lvl w:ilvl="2" w:tplc="04070005" w:tentative="1">
      <w:start w:val="1"/>
      <w:numFmt w:val="bullet"/>
      <w:lvlText w:val=""/>
      <w:lvlJc w:val="left"/>
      <w:pPr>
        <w:tabs>
          <w:tab w:val="num" w:pos="5460"/>
        </w:tabs>
        <w:ind w:left="5460" w:hanging="360"/>
      </w:pPr>
      <w:rPr>
        <w:rFonts w:ascii="Wingdings" w:hAnsi="Wingdings" w:hint="default"/>
      </w:rPr>
    </w:lvl>
    <w:lvl w:ilvl="3" w:tplc="04070001" w:tentative="1">
      <w:start w:val="1"/>
      <w:numFmt w:val="bullet"/>
      <w:lvlText w:val=""/>
      <w:lvlJc w:val="left"/>
      <w:pPr>
        <w:tabs>
          <w:tab w:val="num" w:pos="6180"/>
        </w:tabs>
        <w:ind w:left="6180" w:hanging="360"/>
      </w:pPr>
      <w:rPr>
        <w:rFonts w:ascii="Symbol" w:hAnsi="Symbol" w:hint="default"/>
      </w:rPr>
    </w:lvl>
    <w:lvl w:ilvl="4" w:tplc="04070003" w:tentative="1">
      <w:start w:val="1"/>
      <w:numFmt w:val="bullet"/>
      <w:lvlText w:val="o"/>
      <w:lvlJc w:val="left"/>
      <w:pPr>
        <w:tabs>
          <w:tab w:val="num" w:pos="6900"/>
        </w:tabs>
        <w:ind w:left="6900" w:hanging="360"/>
      </w:pPr>
      <w:rPr>
        <w:rFonts w:ascii="Courier New" w:hAnsi="Courier New" w:cs="Courier New" w:hint="default"/>
      </w:rPr>
    </w:lvl>
    <w:lvl w:ilvl="5" w:tplc="04070005" w:tentative="1">
      <w:start w:val="1"/>
      <w:numFmt w:val="bullet"/>
      <w:lvlText w:val=""/>
      <w:lvlJc w:val="left"/>
      <w:pPr>
        <w:tabs>
          <w:tab w:val="num" w:pos="7620"/>
        </w:tabs>
        <w:ind w:left="7620" w:hanging="360"/>
      </w:pPr>
      <w:rPr>
        <w:rFonts w:ascii="Wingdings" w:hAnsi="Wingdings" w:hint="default"/>
      </w:rPr>
    </w:lvl>
    <w:lvl w:ilvl="6" w:tplc="04070001" w:tentative="1">
      <w:start w:val="1"/>
      <w:numFmt w:val="bullet"/>
      <w:lvlText w:val=""/>
      <w:lvlJc w:val="left"/>
      <w:pPr>
        <w:tabs>
          <w:tab w:val="num" w:pos="8340"/>
        </w:tabs>
        <w:ind w:left="8340" w:hanging="360"/>
      </w:pPr>
      <w:rPr>
        <w:rFonts w:ascii="Symbol" w:hAnsi="Symbol" w:hint="default"/>
      </w:rPr>
    </w:lvl>
    <w:lvl w:ilvl="7" w:tplc="04070003" w:tentative="1">
      <w:start w:val="1"/>
      <w:numFmt w:val="bullet"/>
      <w:lvlText w:val="o"/>
      <w:lvlJc w:val="left"/>
      <w:pPr>
        <w:tabs>
          <w:tab w:val="num" w:pos="9060"/>
        </w:tabs>
        <w:ind w:left="9060" w:hanging="360"/>
      </w:pPr>
      <w:rPr>
        <w:rFonts w:ascii="Courier New" w:hAnsi="Courier New" w:cs="Courier New" w:hint="default"/>
      </w:rPr>
    </w:lvl>
    <w:lvl w:ilvl="8" w:tplc="04070005" w:tentative="1">
      <w:start w:val="1"/>
      <w:numFmt w:val="bullet"/>
      <w:lvlText w:val=""/>
      <w:lvlJc w:val="left"/>
      <w:pPr>
        <w:tabs>
          <w:tab w:val="num" w:pos="9780"/>
        </w:tabs>
        <w:ind w:left="97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applyBreakingRules/>
  </w:compat>
  <w:rsids>
    <w:rsidRoot w:val="00FA2A92"/>
    <w:rsid w:val="0012190C"/>
    <w:rsid w:val="001319F1"/>
    <w:rsid w:val="001A6574"/>
    <w:rsid w:val="001D03E3"/>
    <w:rsid w:val="001D62BA"/>
    <w:rsid w:val="00221522"/>
    <w:rsid w:val="003F2B20"/>
    <w:rsid w:val="004C513C"/>
    <w:rsid w:val="005A4EEB"/>
    <w:rsid w:val="00911A9F"/>
    <w:rsid w:val="009F024B"/>
    <w:rsid w:val="00AD383B"/>
    <w:rsid w:val="00AF65EC"/>
    <w:rsid w:val="00D1202B"/>
    <w:rsid w:val="00D157A9"/>
    <w:rsid w:val="00D21280"/>
    <w:rsid w:val="00D40458"/>
    <w:rsid w:val="00E52F0F"/>
    <w:rsid w:val="00EF3CA1"/>
    <w:rsid w:val="00F10363"/>
    <w:rsid w:val="00FA2A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FA2A92"/>
    <w:rPr>
      <w:color w:val="0000FF"/>
      <w:u w:val="single"/>
    </w:rPr>
  </w:style>
  <w:style w:type="paragraph" w:customStyle="1" w:styleId="Default">
    <w:name w:val="Default"/>
    <w:rsid w:val="009F024B"/>
    <w:pPr>
      <w:autoSpaceDE w:val="0"/>
      <w:autoSpaceDN w:val="0"/>
      <w:adjustRightInd w:val="0"/>
    </w:pPr>
    <w:rPr>
      <w:color w:val="000000"/>
      <w:sz w:val="24"/>
      <w:szCs w:val="24"/>
    </w:rPr>
  </w:style>
  <w:style w:type="paragraph" w:styleId="StandardWeb">
    <w:name w:val="Normal (Web)"/>
    <w:basedOn w:val="Standard"/>
    <w:rsid w:val="00D21280"/>
    <w:pPr>
      <w:spacing w:before="100" w:beforeAutospacing="1" w:after="135"/>
    </w:pPr>
    <w:rPr>
      <w:lang w:eastAsia="de-DE"/>
    </w:rPr>
  </w:style>
  <w:style w:type="paragraph" w:customStyle="1" w:styleId="normal">
    <w:name w:val="normal"/>
    <w:rsid w:val="00D157A9"/>
    <w:pPr>
      <w:spacing w:line="276" w:lineRule="auto"/>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56519578">
      <w:bodyDiv w:val="1"/>
      <w:marLeft w:val="0"/>
      <w:marRight w:val="0"/>
      <w:marTop w:val="0"/>
      <w:marBottom w:val="0"/>
      <w:divBdr>
        <w:top w:val="none" w:sz="0" w:space="0" w:color="auto"/>
        <w:left w:val="none" w:sz="0" w:space="0" w:color="auto"/>
        <w:bottom w:val="none" w:sz="0" w:space="0" w:color="auto"/>
        <w:right w:val="none" w:sz="0" w:space="0" w:color="auto"/>
      </w:divBdr>
      <w:divsChild>
        <w:div w:id="148056197">
          <w:marLeft w:val="0"/>
          <w:marRight w:val="0"/>
          <w:marTop w:val="0"/>
          <w:marBottom w:val="0"/>
          <w:divBdr>
            <w:top w:val="none" w:sz="0" w:space="0" w:color="auto"/>
            <w:left w:val="none" w:sz="0" w:space="0" w:color="auto"/>
            <w:bottom w:val="none" w:sz="0" w:space="0" w:color="auto"/>
            <w:right w:val="none" w:sz="0" w:space="0" w:color="auto"/>
          </w:divBdr>
        </w:div>
        <w:div w:id="491028119">
          <w:marLeft w:val="0"/>
          <w:marRight w:val="0"/>
          <w:marTop w:val="0"/>
          <w:marBottom w:val="0"/>
          <w:divBdr>
            <w:top w:val="none" w:sz="0" w:space="0" w:color="auto"/>
            <w:left w:val="none" w:sz="0" w:space="0" w:color="auto"/>
            <w:bottom w:val="none" w:sz="0" w:space="0" w:color="auto"/>
            <w:right w:val="none" w:sz="0" w:space="0" w:color="auto"/>
          </w:divBdr>
        </w:div>
      </w:divsChild>
    </w:div>
    <w:div w:id="495418899">
      <w:bodyDiv w:val="1"/>
      <w:marLeft w:val="0"/>
      <w:marRight w:val="0"/>
      <w:marTop w:val="0"/>
      <w:marBottom w:val="0"/>
      <w:divBdr>
        <w:top w:val="none" w:sz="0" w:space="0" w:color="auto"/>
        <w:left w:val="none" w:sz="0" w:space="0" w:color="auto"/>
        <w:bottom w:val="none" w:sz="0" w:space="0" w:color="auto"/>
        <w:right w:val="none" w:sz="0" w:space="0" w:color="auto"/>
      </w:divBdr>
    </w:div>
    <w:div w:id="978416012">
      <w:bodyDiv w:val="1"/>
      <w:marLeft w:val="0"/>
      <w:marRight w:val="0"/>
      <w:marTop w:val="0"/>
      <w:marBottom w:val="0"/>
      <w:divBdr>
        <w:top w:val="none" w:sz="0" w:space="0" w:color="auto"/>
        <w:left w:val="none" w:sz="0" w:space="0" w:color="auto"/>
        <w:bottom w:val="none" w:sz="0" w:space="0" w:color="auto"/>
        <w:right w:val="none" w:sz="0" w:space="0" w:color="auto"/>
      </w:divBdr>
      <w:divsChild>
        <w:div w:id="162665678">
          <w:marLeft w:val="0"/>
          <w:marRight w:val="0"/>
          <w:marTop w:val="0"/>
          <w:marBottom w:val="0"/>
          <w:divBdr>
            <w:top w:val="none" w:sz="0" w:space="0" w:color="auto"/>
            <w:left w:val="none" w:sz="0" w:space="0" w:color="auto"/>
            <w:bottom w:val="none" w:sz="0" w:space="0" w:color="auto"/>
            <w:right w:val="none" w:sz="0" w:space="0" w:color="auto"/>
          </w:divBdr>
          <w:divsChild>
            <w:div w:id="51542984">
              <w:marLeft w:val="0"/>
              <w:marRight w:val="0"/>
              <w:marTop w:val="0"/>
              <w:marBottom w:val="0"/>
              <w:divBdr>
                <w:top w:val="none" w:sz="0" w:space="0" w:color="auto"/>
                <w:left w:val="none" w:sz="0" w:space="0" w:color="auto"/>
                <w:bottom w:val="none" w:sz="0" w:space="0" w:color="auto"/>
                <w:right w:val="none" w:sz="0" w:space="0" w:color="auto"/>
              </w:divBdr>
            </w:div>
            <w:div w:id="165248022">
              <w:marLeft w:val="0"/>
              <w:marRight w:val="0"/>
              <w:marTop w:val="0"/>
              <w:marBottom w:val="0"/>
              <w:divBdr>
                <w:top w:val="none" w:sz="0" w:space="0" w:color="auto"/>
                <w:left w:val="none" w:sz="0" w:space="0" w:color="auto"/>
                <w:bottom w:val="none" w:sz="0" w:space="0" w:color="auto"/>
                <w:right w:val="none" w:sz="0" w:space="0" w:color="auto"/>
              </w:divBdr>
            </w:div>
            <w:div w:id="196745124">
              <w:marLeft w:val="0"/>
              <w:marRight w:val="0"/>
              <w:marTop w:val="0"/>
              <w:marBottom w:val="0"/>
              <w:divBdr>
                <w:top w:val="none" w:sz="0" w:space="0" w:color="auto"/>
                <w:left w:val="none" w:sz="0" w:space="0" w:color="auto"/>
                <w:bottom w:val="none" w:sz="0" w:space="0" w:color="auto"/>
                <w:right w:val="none" w:sz="0" w:space="0" w:color="auto"/>
              </w:divBdr>
            </w:div>
            <w:div w:id="387731795">
              <w:marLeft w:val="0"/>
              <w:marRight w:val="0"/>
              <w:marTop w:val="0"/>
              <w:marBottom w:val="0"/>
              <w:divBdr>
                <w:top w:val="none" w:sz="0" w:space="0" w:color="auto"/>
                <w:left w:val="none" w:sz="0" w:space="0" w:color="auto"/>
                <w:bottom w:val="none" w:sz="0" w:space="0" w:color="auto"/>
                <w:right w:val="none" w:sz="0" w:space="0" w:color="auto"/>
              </w:divBdr>
            </w:div>
            <w:div w:id="578904018">
              <w:marLeft w:val="0"/>
              <w:marRight w:val="0"/>
              <w:marTop w:val="0"/>
              <w:marBottom w:val="0"/>
              <w:divBdr>
                <w:top w:val="none" w:sz="0" w:space="0" w:color="auto"/>
                <w:left w:val="none" w:sz="0" w:space="0" w:color="auto"/>
                <w:bottom w:val="none" w:sz="0" w:space="0" w:color="auto"/>
                <w:right w:val="none" w:sz="0" w:space="0" w:color="auto"/>
              </w:divBdr>
            </w:div>
            <w:div w:id="800266364">
              <w:marLeft w:val="0"/>
              <w:marRight w:val="0"/>
              <w:marTop w:val="0"/>
              <w:marBottom w:val="0"/>
              <w:divBdr>
                <w:top w:val="none" w:sz="0" w:space="0" w:color="auto"/>
                <w:left w:val="none" w:sz="0" w:space="0" w:color="auto"/>
                <w:bottom w:val="none" w:sz="0" w:space="0" w:color="auto"/>
                <w:right w:val="none" w:sz="0" w:space="0" w:color="auto"/>
              </w:divBdr>
            </w:div>
            <w:div w:id="811825506">
              <w:marLeft w:val="0"/>
              <w:marRight w:val="0"/>
              <w:marTop w:val="0"/>
              <w:marBottom w:val="0"/>
              <w:divBdr>
                <w:top w:val="none" w:sz="0" w:space="0" w:color="auto"/>
                <w:left w:val="none" w:sz="0" w:space="0" w:color="auto"/>
                <w:bottom w:val="none" w:sz="0" w:space="0" w:color="auto"/>
                <w:right w:val="none" w:sz="0" w:space="0" w:color="auto"/>
              </w:divBdr>
            </w:div>
            <w:div w:id="1098332085">
              <w:marLeft w:val="0"/>
              <w:marRight w:val="0"/>
              <w:marTop w:val="0"/>
              <w:marBottom w:val="0"/>
              <w:divBdr>
                <w:top w:val="none" w:sz="0" w:space="0" w:color="auto"/>
                <w:left w:val="none" w:sz="0" w:space="0" w:color="auto"/>
                <w:bottom w:val="none" w:sz="0" w:space="0" w:color="auto"/>
                <w:right w:val="none" w:sz="0" w:space="0" w:color="auto"/>
              </w:divBdr>
            </w:div>
            <w:div w:id="1150443588">
              <w:marLeft w:val="0"/>
              <w:marRight w:val="0"/>
              <w:marTop w:val="0"/>
              <w:marBottom w:val="0"/>
              <w:divBdr>
                <w:top w:val="none" w:sz="0" w:space="0" w:color="auto"/>
                <w:left w:val="none" w:sz="0" w:space="0" w:color="auto"/>
                <w:bottom w:val="none" w:sz="0" w:space="0" w:color="auto"/>
                <w:right w:val="none" w:sz="0" w:space="0" w:color="auto"/>
              </w:divBdr>
            </w:div>
            <w:div w:id="1158379855">
              <w:marLeft w:val="0"/>
              <w:marRight w:val="0"/>
              <w:marTop w:val="0"/>
              <w:marBottom w:val="0"/>
              <w:divBdr>
                <w:top w:val="none" w:sz="0" w:space="0" w:color="auto"/>
                <w:left w:val="none" w:sz="0" w:space="0" w:color="auto"/>
                <w:bottom w:val="none" w:sz="0" w:space="0" w:color="auto"/>
                <w:right w:val="none" w:sz="0" w:space="0" w:color="auto"/>
              </w:divBdr>
            </w:div>
            <w:div w:id="1298877901">
              <w:marLeft w:val="0"/>
              <w:marRight w:val="0"/>
              <w:marTop w:val="0"/>
              <w:marBottom w:val="0"/>
              <w:divBdr>
                <w:top w:val="none" w:sz="0" w:space="0" w:color="auto"/>
                <w:left w:val="none" w:sz="0" w:space="0" w:color="auto"/>
                <w:bottom w:val="none" w:sz="0" w:space="0" w:color="auto"/>
                <w:right w:val="none" w:sz="0" w:space="0" w:color="auto"/>
              </w:divBdr>
            </w:div>
            <w:div w:id="1319192524">
              <w:marLeft w:val="0"/>
              <w:marRight w:val="0"/>
              <w:marTop w:val="0"/>
              <w:marBottom w:val="0"/>
              <w:divBdr>
                <w:top w:val="none" w:sz="0" w:space="0" w:color="auto"/>
                <w:left w:val="none" w:sz="0" w:space="0" w:color="auto"/>
                <w:bottom w:val="none" w:sz="0" w:space="0" w:color="auto"/>
                <w:right w:val="none" w:sz="0" w:space="0" w:color="auto"/>
              </w:divBdr>
            </w:div>
            <w:div w:id="1508053800">
              <w:marLeft w:val="0"/>
              <w:marRight w:val="0"/>
              <w:marTop w:val="0"/>
              <w:marBottom w:val="0"/>
              <w:divBdr>
                <w:top w:val="none" w:sz="0" w:space="0" w:color="auto"/>
                <w:left w:val="none" w:sz="0" w:space="0" w:color="auto"/>
                <w:bottom w:val="none" w:sz="0" w:space="0" w:color="auto"/>
                <w:right w:val="none" w:sz="0" w:space="0" w:color="auto"/>
              </w:divBdr>
            </w:div>
            <w:div w:id="1775130522">
              <w:marLeft w:val="0"/>
              <w:marRight w:val="0"/>
              <w:marTop w:val="0"/>
              <w:marBottom w:val="0"/>
              <w:divBdr>
                <w:top w:val="none" w:sz="0" w:space="0" w:color="auto"/>
                <w:left w:val="none" w:sz="0" w:space="0" w:color="auto"/>
                <w:bottom w:val="none" w:sz="0" w:space="0" w:color="auto"/>
                <w:right w:val="none" w:sz="0" w:space="0" w:color="auto"/>
              </w:divBdr>
            </w:div>
            <w:div w:id="1805854205">
              <w:marLeft w:val="0"/>
              <w:marRight w:val="0"/>
              <w:marTop w:val="0"/>
              <w:marBottom w:val="0"/>
              <w:divBdr>
                <w:top w:val="none" w:sz="0" w:space="0" w:color="auto"/>
                <w:left w:val="none" w:sz="0" w:space="0" w:color="auto"/>
                <w:bottom w:val="none" w:sz="0" w:space="0" w:color="auto"/>
                <w:right w:val="none" w:sz="0" w:space="0" w:color="auto"/>
              </w:divBdr>
            </w:div>
            <w:div w:id="1830902196">
              <w:marLeft w:val="0"/>
              <w:marRight w:val="0"/>
              <w:marTop w:val="0"/>
              <w:marBottom w:val="0"/>
              <w:divBdr>
                <w:top w:val="none" w:sz="0" w:space="0" w:color="auto"/>
                <w:left w:val="none" w:sz="0" w:space="0" w:color="auto"/>
                <w:bottom w:val="none" w:sz="0" w:space="0" w:color="auto"/>
                <w:right w:val="none" w:sz="0" w:space="0" w:color="auto"/>
              </w:divBdr>
            </w:div>
            <w:div w:id="1850950834">
              <w:marLeft w:val="0"/>
              <w:marRight w:val="0"/>
              <w:marTop w:val="0"/>
              <w:marBottom w:val="0"/>
              <w:divBdr>
                <w:top w:val="none" w:sz="0" w:space="0" w:color="auto"/>
                <w:left w:val="none" w:sz="0" w:space="0" w:color="auto"/>
                <w:bottom w:val="none" w:sz="0" w:space="0" w:color="auto"/>
                <w:right w:val="none" w:sz="0" w:space="0" w:color="auto"/>
              </w:divBdr>
            </w:div>
            <w:div w:id="1964188150">
              <w:marLeft w:val="0"/>
              <w:marRight w:val="0"/>
              <w:marTop w:val="0"/>
              <w:marBottom w:val="0"/>
              <w:divBdr>
                <w:top w:val="none" w:sz="0" w:space="0" w:color="auto"/>
                <w:left w:val="none" w:sz="0" w:space="0" w:color="auto"/>
                <w:bottom w:val="none" w:sz="0" w:space="0" w:color="auto"/>
                <w:right w:val="none" w:sz="0" w:space="0" w:color="auto"/>
              </w:divBdr>
            </w:div>
            <w:div w:id="20030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3615">
      <w:bodyDiv w:val="1"/>
      <w:marLeft w:val="0"/>
      <w:marRight w:val="0"/>
      <w:marTop w:val="0"/>
      <w:marBottom w:val="0"/>
      <w:divBdr>
        <w:top w:val="none" w:sz="0" w:space="0" w:color="auto"/>
        <w:left w:val="none" w:sz="0" w:space="0" w:color="auto"/>
        <w:bottom w:val="none" w:sz="0" w:space="0" w:color="auto"/>
        <w:right w:val="none" w:sz="0" w:space="0" w:color="auto"/>
      </w:divBdr>
      <w:divsChild>
        <w:div w:id="644968339">
          <w:marLeft w:val="750"/>
          <w:marRight w:val="270"/>
          <w:marTop w:val="0"/>
          <w:marBottom w:val="0"/>
          <w:divBdr>
            <w:top w:val="none" w:sz="0" w:space="0" w:color="auto"/>
            <w:left w:val="none" w:sz="0" w:space="0" w:color="auto"/>
            <w:bottom w:val="none" w:sz="0" w:space="0" w:color="auto"/>
            <w:right w:val="none" w:sz="0" w:space="0" w:color="auto"/>
          </w:divBdr>
        </w:div>
        <w:div w:id="2095584286">
          <w:marLeft w:val="750"/>
          <w:marRight w:val="0"/>
          <w:marTop w:val="540"/>
          <w:marBottom w:val="0"/>
          <w:divBdr>
            <w:top w:val="none" w:sz="0" w:space="0" w:color="auto"/>
            <w:left w:val="none" w:sz="0" w:space="0" w:color="auto"/>
            <w:bottom w:val="none" w:sz="0" w:space="0" w:color="auto"/>
            <w:right w:val="none" w:sz="0" w:space="0" w:color="auto"/>
          </w:divBdr>
        </w:div>
      </w:divsChild>
    </w:div>
    <w:div w:id="1703240621">
      <w:bodyDiv w:val="1"/>
      <w:marLeft w:val="0"/>
      <w:marRight w:val="0"/>
      <w:marTop w:val="0"/>
      <w:marBottom w:val="0"/>
      <w:divBdr>
        <w:top w:val="none" w:sz="0" w:space="0" w:color="auto"/>
        <w:left w:val="none" w:sz="0" w:space="0" w:color="auto"/>
        <w:bottom w:val="none" w:sz="0" w:space="0" w:color="auto"/>
        <w:right w:val="none" w:sz="0" w:space="0" w:color="auto"/>
      </w:divBdr>
      <w:divsChild>
        <w:div w:id="1611930679">
          <w:marLeft w:val="0"/>
          <w:marRight w:val="0"/>
          <w:marTop w:val="0"/>
          <w:marBottom w:val="0"/>
          <w:divBdr>
            <w:top w:val="none" w:sz="0" w:space="0" w:color="auto"/>
            <w:left w:val="none" w:sz="0" w:space="0" w:color="auto"/>
            <w:bottom w:val="none" w:sz="0" w:space="0" w:color="auto"/>
            <w:right w:val="none" w:sz="0" w:space="0" w:color="auto"/>
          </w:divBdr>
        </w:div>
        <w:div w:id="1954703133">
          <w:marLeft w:val="0"/>
          <w:marRight w:val="0"/>
          <w:marTop w:val="0"/>
          <w:marBottom w:val="0"/>
          <w:divBdr>
            <w:top w:val="none" w:sz="0" w:space="0" w:color="auto"/>
            <w:left w:val="none" w:sz="0" w:space="0" w:color="auto"/>
            <w:bottom w:val="none" w:sz="0" w:space="0" w:color="auto"/>
            <w:right w:val="none" w:sz="0" w:space="0" w:color="auto"/>
          </w:divBdr>
        </w:div>
      </w:divsChild>
    </w:div>
    <w:div w:id="1987973324">
      <w:bodyDiv w:val="1"/>
      <w:marLeft w:val="0"/>
      <w:marRight w:val="0"/>
      <w:marTop w:val="0"/>
      <w:marBottom w:val="0"/>
      <w:divBdr>
        <w:top w:val="none" w:sz="0" w:space="0" w:color="auto"/>
        <w:left w:val="none" w:sz="0" w:space="0" w:color="auto"/>
        <w:bottom w:val="none" w:sz="0" w:space="0" w:color="auto"/>
        <w:right w:val="none" w:sz="0" w:space="0" w:color="auto"/>
      </w:divBdr>
      <w:divsChild>
        <w:div w:id="621882531">
          <w:marLeft w:val="0"/>
          <w:marRight w:val="0"/>
          <w:marTop w:val="0"/>
          <w:marBottom w:val="0"/>
          <w:divBdr>
            <w:top w:val="none" w:sz="0" w:space="0" w:color="auto"/>
            <w:left w:val="none" w:sz="0" w:space="0" w:color="auto"/>
            <w:bottom w:val="none" w:sz="0" w:space="0" w:color="auto"/>
            <w:right w:val="none" w:sz="0" w:space="0" w:color="auto"/>
          </w:divBdr>
          <w:divsChild>
            <w:div w:id="111756127">
              <w:marLeft w:val="0"/>
              <w:marRight w:val="0"/>
              <w:marTop w:val="0"/>
              <w:marBottom w:val="0"/>
              <w:divBdr>
                <w:top w:val="none" w:sz="0" w:space="0" w:color="auto"/>
                <w:left w:val="none" w:sz="0" w:space="0" w:color="auto"/>
                <w:bottom w:val="none" w:sz="0" w:space="0" w:color="auto"/>
                <w:right w:val="none" w:sz="0" w:space="0" w:color="auto"/>
              </w:divBdr>
            </w:div>
            <w:div w:id="188376232">
              <w:marLeft w:val="0"/>
              <w:marRight w:val="0"/>
              <w:marTop w:val="0"/>
              <w:marBottom w:val="0"/>
              <w:divBdr>
                <w:top w:val="none" w:sz="0" w:space="0" w:color="auto"/>
                <w:left w:val="none" w:sz="0" w:space="0" w:color="auto"/>
                <w:bottom w:val="none" w:sz="0" w:space="0" w:color="auto"/>
                <w:right w:val="none" w:sz="0" w:space="0" w:color="auto"/>
              </w:divBdr>
            </w:div>
            <w:div w:id="233004864">
              <w:marLeft w:val="0"/>
              <w:marRight w:val="0"/>
              <w:marTop w:val="0"/>
              <w:marBottom w:val="0"/>
              <w:divBdr>
                <w:top w:val="none" w:sz="0" w:space="0" w:color="auto"/>
                <w:left w:val="none" w:sz="0" w:space="0" w:color="auto"/>
                <w:bottom w:val="none" w:sz="0" w:space="0" w:color="auto"/>
                <w:right w:val="none" w:sz="0" w:space="0" w:color="auto"/>
              </w:divBdr>
            </w:div>
            <w:div w:id="363287122">
              <w:marLeft w:val="0"/>
              <w:marRight w:val="0"/>
              <w:marTop w:val="0"/>
              <w:marBottom w:val="0"/>
              <w:divBdr>
                <w:top w:val="none" w:sz="0" w:space="0" w:color="auto"/>
                <w:left w:val="none" w:sz="0" w:space="0" w:color="auto"/>
                <w:bottom w:val="none" w:sz="0" w:space="0" w:color="auto"/>
                <w:right w:val="none" w:sz="0" w:space="0" w:color="auto"/>
              </w:divBdr>
            </w:div>
            <w:div w:id="386805570">
              <w:marLeft w:val="0"/>
              <w:marRight w:val="0"/>
              <w:marTop w:val="0"/>
              <w:marBottom w:val="0"/>
              <w:divBdr>
                <w:top w:val="none" w:sz="0" w:space="0" w:color="auto"/>
                <w:left w:val="none" w:sz="0" w:space="0" w:color="auto"/>
                <w:bottom w:val="none" w:sz="0" w:space="0" w:color="auto"/>
                <w:right w:val="none" w:sz="0" w:space="0" w:color="auto"/>
              </w:divBdr>
            </w:div>
            <w:div w:id="484057394">
              <w:marLeft w:val="0"/>
              <w:marRight w:val="0"/>
              <w:marTop w:val="0"/>
              <w:marBottom w:val="0"/>
              <w:divBdr>
                <w:top w:val="none" w:sz="0" w:space="0" w:color="auto"/>
                <w:left w:val="none" w:sz="0" w:space="0" w:color="auto"/>
                <w:bottom w:val="none" w:sz="0" w:space="0" w:color="auto"/>
                <w:right w:val="none" w:sz="0" w:space="0" w:color="auto"/>
              </w:divBdr>
            </w:div>
            <w:div w:id="591470900">
              <w:marLeft w:val="0"/>
              <w:marRight w:val="0"/>
              <w:marTop w:val="0"/>
              <w:marBottom w:val="0"/>
              <w:divBdr>
                <w:top w:val="none" w:sz="0" w:space="0" w:color="auto"/>
                <w:left w:val="none" w:sz="0" w:space="0" w:color="auto"/>
                <w:bottom w:val="none" w:sz="0" w:space="0" w:color="auto"/>
                <w:right w:val="none" w:sz="0" w:space="0" w:color="auto"/>
              </w:divBdr>
            </w:div>
            <w:div w:id="705834288">
              <w:marLeft w:val="0"/>
              <w:marRight w:val="0"/>
              <w:marTop w:val="0"/>
              <w:marBottom w:val="0"/>
              <w:divBdr>
                <w:top w:val="none" w:sz="0" w:space="0" w:color="auto"/>
                <w:left w:val="none" w:sz="0" w:space="0" w:color="auto"/>
                <w:bottom w:val="none" w:sz="0" w:space="0" w:color="auto"/>
                <w:right w:val="none" w:sz="0" w:space="0" w:color="auto"/>
              </w:divBdr>
            </w:div>
            <w:div w:id="754057779">
              <w:marLeft w:val="0"/>
              <w:marRight w:val="0"/>
              <w:marTop w:val="0"/>
              <w:marBottom w:val="0"/>
              <w:divBdr>
                <w:top w:val="none" w:sz="0" w:space="0" w:color="auto"/>
                <w:left w:val="none" w:sz="0" w:space="0" w:color="auto"/>
                <w:bottom w:val="none" w:sz="0" w:space="0" w:color="auto"/>
                <w:right w:val="none" w:sz="0" w:space="0" w:color="auto"/>
              </w:divBdr>
            </w:div>
            <w:div w:id="802387865">
              <w:marLeft w:val="0"/>
              <w:marRight w:val="0"/>
              <w:marTop w:val="0"/>
              <w:marBottom w:val="0"/>
              <w:divBdr>
                <w:top w:val="none" w:sz="0" w:space="0" w:color="auto"/>
                <w:left w:val="none" w:sz="0" w:space="0" w:color="auto"/>
                <w:bottom w:val="none" w:sz="0" w:space="0" w:color="auto"/>
                <w:right w:val="none" w:sz="0" w:space="0" w:color="auto"/>
              </w:divBdr>
            </w:div>
            <w:div w:id="822544103">
              <w:marLeft w:val="0"/>
              <w:marRight w:val="0"/>
              <w:marTop w:val="0"/>
              <w:marBottom w:val="0"/>
              <w:divBdr>
                <w:top w:val="none" w:sz="0" w:space="0" w:color="auto"/>
                <w:left w:val="none" w:sz="0" w:space="0" w:color="auto"/>
                <w:bottom w:val="none" w:sz="0" w:space="0" w:color="auto"/>
                <w:right w:val="none" w:sz="0" w:space="0" w:color="auto"/>
              </w:divBdr>
            </w:div>
            <w:div w:id="975111094">
              <w:marLeft w:val="0"/>
              <w:marRight w:val="0"/>
              <w:marTop w:val="0"/>
              <w:marBottom w:val="0"/>
              <w:divBdr>
                <w:top w:val="none" w:sz="0" w:space="0" w:color="auto"/>
                <w:left w:val="none" w:sz="0" w:space="0" w:color="auto"/>
                <w:bottom w:val="none" w:sz="0" w:space="0" w:color="auto"/>
                <w:right w:val="none" w:sz="0" w:space="0" w:color="auto"/>
              </w:divBdr>
            </w:div>
            <w:div w:id="1131560932">
              <w:marLeft w:val="0"/>
              <w:marRight w:val="0"/>
              <w:marTop w:val="0"/>
              <w:marBottom w:val="0"/>
              <w:divBdr>
                <w:top w:val="none" w:sz="0" w:space="0" w:color="auto"/>
                <w:left w:val="none" w:sz="0" w:space="0" w:color="auto"/>
                <w:bottom w:val="none" w:sz="0" w:space="0" w:color="auto"/>
                <w:right w:val="none" w:sz="0" w:space="0" w:color="auto"/>
              </w:divBdr>
            </w:div>
            <w:div w:id="1163278721">
              <w:marLeft w:val="0"/>
              <w:marRight w:val="0"/>
              <w:marTop w:val="0"/>
              <w:marBottom w:val="0"/>
              <w:divBdr>
                <w:top w:val="none" w:sz="0" w:space="0" w:color="auto"/>
                <w:left w:val="none" w:sz="0" w:space="0" w:color="auto"/>
                <w:bottom w:val="none" w:sz="0" w:space="0" w:color="auto"/>
                <w:right w:val="none" w:sz="0" w:space="0" w:color="auto"/>
              </w:divBdr>
            </w:div>
            <w:div w:id="1255699111">
              <w:marLeft w:val="0"/>
              <w:marRight w:val="0"/>
              <w:marTop w:val="0"/>
              <w:marBottom w:val="0"/>
              <w:divBdr>
                <w:top w:val="none" w:sz="0" w:space="0" w:color="auto"/>
                <w:left w:val="none" w:sz="0" w:space="0" w:color="auto"/>
                <w:bottom w:val="none" w:sz="0" w:space="0" w:color="auto"/>
                <w:right w:val="none" w:sz="0" w:space="0" w:color="auto"/>
              </w:divBdr>
            </w:div>
            <w:div w:id="1399589966">
              <w:marLeft w:val="0"/>
              <w:marRight w:val="0"/>
              <w:marTop w:val="0"/>
              <w:marBottom w:val="0"/>
              <w:divBdr>
                <w:top w:val="none" w:sz="0" w:space="0" w:color="auto"/>
                <w:left w:val="none" w:sz="0" w:space="0" w:color="auto"/>
                <w:bottom w:val="none" w:sz="0" w:space="0" w:color="auto"/>
                <w:right w:val="none" w:sz="0" w:space="0" w:color="auto"/>
              </w:divBdr>
            </w:div>
            <w:div w:id="1474714251">
              <w:marLeft w:val="0"/>
              <w:marRight w:val="0"/>
              <w:marTop w:val="0"/>
              <w:marBottom w:val="0"/>
              <w:divBdr>
                <w:top w:val="none" w:sz="0" w:space="0" w:color="auto"/>
                <w:left w:val="none" w:sz="0" w:space="0" w:color="auto"/>
                <w:bottom w:val="none" w:sz="0" w:space="0" w:color="auto"/>
                <w:right w:val="none" w:sz="0" w:space="0" w:color="auto"/>
              </w:divBdr>
            </w:div>
            <w:div w:id="1621959871">
              <w:marLeft w:val="0"/>
              <w:marRight w:val="0"/>
              <w:marTop w:val="0"/>
              <w:marBottom w:val="0"/>
              <w:divBdr>
                <w:top w:val="none" w:sz="0" w:space="0" w:color="auto"/>
                <w:left w:val="none" w:sz="0" w:space="0" w:color="auto"/>
                <w:bottom w:val="none" w:sz="0" w:space="0" w:color="auto"/>
                <w:right w:val="none" w:sz="0" w:space="0" w:color="auto"/>
              </w:divBdr>
            </w:div>
            <w:div w:id="18379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ARTISTS  MANAGEMENT  HARTMUT  HAASE</vt:lpstr>
    </vt:vector>
  </TitlesOfParts>
  <Company>Firmenname</Company>
  <LinksUpToDate>false</LinksUpToDate>
  <CharactersWithSpaces>2835</CharactersWithSpaces>
  <SharedDoc>false</SharedDoc>
  <HLinks>
    <vt:vector size="12" baseType="variant">
      <vt:variant>
        <vt:i4>1638475</vt:i4>
      </vt:variant>
      <vt:variant>
        <vt:i4>3</vt:i4>
      </vt:variant>
      <vt:variant>
        <vt:i4>0</vt:i4>
      </vt:variant>
      <vt:variant>
        <vt:i4>5</vt:i4>
      </vt:variant>
      <vt:variant>
        <vt:lpwstr>http://www.artists-haase.de/</vt:lpwstr>
      </vt:variant>
      <vt:variant>
        <vt:lpwstr/>
      </vt:variant>
      <vt:variant>
        <vt:i4>2424910</vt:i4>
      </vt:variant>
      <vt:variant>
        <vt:i4>0</vt:i4>
      </vt:variant>
      <vt:variant>
        <vt:i4>0</vt:i4>
      </vt:variant>
      <vt:variant>
        <vt:i4>5</vt:i4>
      </vt:variant>
      <vt:variant>
        <vt:lpwstr>mailto:artists@t-online.de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ARTISTS  MANAGEMENT  HARTMUT  HAASE</dc:title>
  <dc:creator>Haase</dc:creator>
  <cp:lastModifiedBy>Tilman Lichdi</cp:lastModifiedBy>
  <cp:revision>2</cp:revision>
  <dcterms:created xsi:type="dcterms:W3CDTF">2019-11-24T04:56:00Z</dcterms:created>
  <dcterms:modified xsi:type="dcterms:W3CDTF">2019-11-24T04:56:00Z</dcterms:modified>
</cp:coreProperties>
</file>